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25" w:rsidRDefault="0011055F" w:rsidP="001105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55F">
        <w:rPr>
          <w:rFonts w:ascii="Times New Roman" w:hAnsi="Times New Roman" w:cs="Times New Roman"/>
          <w:b/>
          <w:sz w:val="28"/>
          <w:szCs w:val="28"/>
          <w:u w:val="single"/>
        </w:rPr>
        <w:t>СВОДНАЯ ТАБЛИЦА КОЛИЧЕСТВА  МЕСТ ПО ПРИЕМУ В ОРДИНАТУРУ</w:t>
      </w:r>
      <w:r w:rsidR="003B7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7047" w:rsidRPr="0011055F" w:rsidRDefault="003B7047" w:rsidP="001105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Прием 202</w:t>
      </w:r>
      <w:r w:rsidR="007153C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/2</w:t>
      </w:r>
      <w:r w:rsidR="007153C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у.г.</w:t>
      </w:r>
    </w:p>
    <w:p w:rsidR="00E00125" w:rsidRDefault="00E00125">
      <w:pPr>
        <w:rPr>
          <w:rFonts w:ascii="Times New Roman" w:hAnsi="Times New Roman" w:cs="Times New Roman"/>
          <w:sz w:val="28"/>
          <w:szCs w:val="28"/>
        </w:rPr>
      </w:pPr>
    </w:p>
    <w:p w:rsidR="00E00125" w:rsidRPr="00E00125" w:rsidRDefault="00E001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4531"/>
        <w:gridCol w:w="2127"/>
        <w:gridCol w:w="1134"/>
        <w:gridCol w:w="2693"/>
        <w:gridCol w:w="4252"/>
      </w:tblGrid>
      <w:tr w:rsidR="00400BDB" w:rsidTr="0011055F">
        <w:tc>
          <w:tcPr>
            <w:tcW w:w="4531" w:type="dxa"/>
          </w:tcPr>
          <w:p w:rsidR="00E00125" w:rsidRDefault="00E0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2127" w:type="dxa"/>
          </w:tcPr>
          <w:p w:rsidR="00E00125" w:rsidRDefault="00E0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1134" w:type="dxa"/>
          </w:tcPr>
          <w:p w:rsidR="00E00125" w:rsidRDefault="0011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00125">
              <w:rPr>
                <w:rFonts w:ascii="Times New Roman" w:hAnsi="Times New Roman" w:cs="Times New Roman"/>
                <w:sz w:val="28"/>
                <w:szCs w:val="28"/>
              </w:rPr>
              <w:t>юджетные места</w:t>
            </w:r>
          </w:p>
        </w:tc>
        <w:tc>
          <w:tcPr>
            <w:tcW w:w="2693" w:type="dxa"/>
          </w:tcPr>
          <w:p w:rsidR="00E00125" w:rsidRDefault="0011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00125">
              <w:rPr>
                <w:rFonts w:ascii="Times New Roman" w:hAnsi="Times New Roman" w:cs="Times New Roman"/>
                <w:sz w:val="28"/>
                <w:szCs w:val="28"/>
              </w:rPr>
              <w:t xml:space="preserve">вота целевого приема </w:t>
            </w:r>
          </w:p>
          <w:p w:rsidR="0011055F" w:rsidRDefault="00E0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</w:t>
            </w:r>
            <w:r w:rsidR="0011055F">
              <w:rPr>
                <w:rFonts w:ascii="Times New Roman" w:hAnsi="Times New Roman" w:cs="Times New Roman"/>
                <w:sz w:val="28"/>
                <w:szCs w:val="28"/>
              </w:rPr>
              <w:t xml:space="preserve">МЗ РФ </w:t>
            </w:r>
          </w:p>
          <w:p w:rsidR="00E00125" w:rsidRDefault="00E0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556 от 31.05.2021</w:t>
            </w:r>
            <w:r w:rsidR="001105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E00125" w:rsidRDefault="00E00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по договорам об оказании платных образовательных услуг</w:t>
            </w:r>
          </w:p>
        </w:tc>
      </w:tr>
      <w:tr w:rsidR="00400BDB" w:rsidTr="0011055F">
        <w:tc>
          <w:tcPr>
            <w:tcW w:w="4531" w:type="dxa"/>
          </w:tcPr>
          <w:p w:rsidR="00E00125" w:rsidRDefault="00110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0BDB">
              <w:rPr>
                <w:rFonts w:ascii="Times New Roman" w:hAnsi="Times New Roman" w:cs="Times New Roman"/>
                <w:sz w:val="28"/>
                <w:szCs w:val="28"/>
              </w:rPr>
              <w:t>нестезиология-реаниматология</w:t>
            </w:r>
          </w:p>
        </w:tc>
        <w:tc>
          <w:tcPr>
            <w:tcW w:w="2127" w:type="dxa"/>
          </w:tcPr>
          <w:p w:rsidR="00E00125" w:rsidRDefault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31.08.02</w:t>
            </w:r>
          </w:p>
        </w:tc>
        <w:tc>
          <w:tcPr>
            <w:tcW w:w="1134" w:type="dxa"/>
          </w:tcPr>
          <w:p w:rsidR="00E00125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00125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E00125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0BDB" w:rsidTr="0011055F">
        <w:tc>
          <w:tcPr>
            <w:tcW w:w="4531" w:type="dxa"/>
          </w:tcPr>
          <w:p w:rsidR="00400BDB" w:rsidRDefault="0011055F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0BDB">
              <w:rPr>
                <w:rFonts w:ascii="Times New Roman" w:hAnsi="Times New Roman" w:cs="Times New Roman"/>
                <w:sz w:val="28"/>
                <w:szCs w:val="28"/>
              </w:rPr>
              <w:t>ардиология</w:t>
            </w:r>
          </w:p>
        </w:tc>
        <w:tc>
          <w:tcPr>
            <w:tcW w:w="2127" w:type="dxa"/>
          </w:tcPr>
          <w:p w:rsidR="00400BDB" w:rsidRDefault="00400BDB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31.08.36</w:t>
            </w:r>
          </w:p>
        </w:tc>
        <w:tc>
          <w:tcPr>
            <w:tcW w:w="1134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00BDB" w:rsidTr="0011055F">
        <w:tc>
          <w:tcPr>
            <w:tcW w:w="4531" w:type="dxa"/>
          </w:tcPr>
          <w:p w:rsidR="00400BDB" w:rsidRDefault="0011055F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0BDB">
              <w:rPr>
                <w:rFonts w:ascii="Times New Roman" w:hAnsi="Times New Roman" w:cs="Times New Roman"/>
                <w:sz w:val="28"/>
                <w:szCs w:val="28"/>
              </w:rPr>
              <w:t>ентгенэндоваскулярные диагностика и лечение</w:t>
            </w:r>
          </w:p>
        </w:tc>
        <w:tc>
          <w:tcPr>
            <w:tcW w:w="2127" w:type="dxa"/>
          </w:tcPr>
          <w:p w:rsidR="00400BDB" w:rsidRDefault="00400BDB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31.08.62</w:t>
            </w:r>
          </w:p>
        </w:tc>
        <w:tc>
          <w:tcPr>
            <w:tcW w:w="1134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BDB" w:rsidTr="0011055F">
        <w:tc>
          <w:tcPr>
            <w:tcW w:w="4531" w:type="dxa"/>
          </w:tcPr>
          <w:p w:rsidR="00400BDB" w:rsidRDefault="0011055F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0BDB">
              <w:rPr>
                <w:rFonts w:ascii="Times New Roman" w:hAnsi="Times New Roman" w:cs="Times New Roman"/>
                <w:sz w:val="28"/>
                <w:szCs w:val="28"/>
              </w:rPr>
              <w:t>ердечно-сосудистая хирургия</w:t>
            </w:r>
          </w:p>
        </w:tc>
        <w:tc>
          <w:tcPr>
            <w:tcW w:w="2127" w:type="dxa"/>
          </w:tcPr>
          <w:p w:rsidR="00400BDB" w:rsidRDefault="00400BDB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31.08.63</w:t>
            </w:r>
          </w:p>
        </w:tc>
        <w:tc>
          <w:tcPr>
            <w:tcW w:w="1134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00BDB" w:rsidTr="0011055F">
        <w:tc>
          <w:tcPr>
            <w:tcW w:w="4531" w:type="dxa"/>
          </w:tcPr>
          <w:p w:rsidR="00400BDB" w:rsidRDefault="0011055F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0BDB">
              <w:rPr>
                <w:rFonts w:ascii="Times New Roman" w:hAnsi="Times New Roman" w:cs="Times New Roman"/>
                <w:sz w:val="28"/>
                <w:szCs w:val="28"/>
              </w:rPr>
              <w:t>адиология</w:t>
            </w:r>
          </w:p>
        </w:tc>
        <w:tc>
          <w:tcPr>
            <w:tcW w:w="2127" w:type="dxa"/>
          </w:tcPr>
          <w:p w:rsidR="00400BDB" w:rsidRDefault="00400BDB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31.08.08</w:t>
            </w:r>
          </w:p>
        </w:tc>
        <w:tc>
          <w:tcPr>
            <w:tcW w:w="1134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0BDB" w:rsidTr="0011055F">
        <w:tc>
          <w:tcPr>
            <w:tcW w:w="4531" w:type="dxa"/>
          </w:tcPr>
          <w:p w:rsidR="00400BDB" w:rsidRDefault="0011055F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00BDB">
              <w:rPr>
                <w:rFonts w:ascii="Times New Roman" w:hAnsi="Times New Roman" w:cs="Times New Roman"/>
                <w:sz w:val="28"/>
                <w:szCs w:val="28"/>
              </w:rPr>
              <w:t>льтразвуковая диагностика</w:t>
            </w:r>
          </w:p>
        </w:tc>
        <w:tc>
          <w:tcPr>
            <w:tcW w:w="2127" w:type="dxa"/>
          </w:tcPr>
          <w:p w:rsidR="00400BDB" w:rsidRDefault="00400BDB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31.08.11</w:t>
            </w:r>
          </w:p>
        </w:tc>
        <w:tc>
          <w:tcPr>
            <w:tcW w:w="1134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0BDB" w:rsidTr="0011055F">
        <w:tc>
          <w:tcPr>
            <w:tcW w:w="4531" w:type="dxa"/>
          </w:tcPr>
          <w:p w:rsidR="00400BDB" w:rsidRDefault="0011055F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00BDB">
              <w:rPr>
                <w:rFonts w:ascii="Times New Roman" w:hAnsi="Times New Roman" w:cs="Times New Roman"/>
                <w:sz w:val="28"/>
                <w:szCs w:val="28"/>
              </w:rPr>
              <w:t>ункциональная диагностика</w:t>
            </w:r>
          </w:p>
        </w:tc>
        <w:tc>
          <w:tcPr>
            <w:tcW w:w="2127" w:type="dxa"/>
          </w:tcPr>
          <w:p w:rsidR="00400BDB" w:rsidRDefault="00400BDB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31.08.12</w:t>
            </w:r>
          </w:p>
        </w:tc>
        <w:tc>
          <w:tcPr>
            <w:tcW w:w="1134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0BDB" w:rsidTr="0011055F">
        <w:tc>
          <w:tcPr>
            <w:tcW w:w="4531" w:type="dxa"/>
          </w:tcPr>
          <w:p w:rsidR="00400BDB" w:rsidRDefault="0011055F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0BDB">
              <w:rPr>
                <w:rFonts w:ascii="Times New Roman" w:hAnsi="Times New Roman" w:cs="Times New Roman"/>
                <w:sz w:val="28"/>
                <w:szCs w:val="28"/>
              </w:rPr>
              <w:t>ентгенология</w:t>
            </w:r>
          </w:p>
        </w:tc>
        <w:tc>
          <w:tcPr>
            <w:tcW w:w="2127" w:type="dxa"/>
          </w:tcPr>
          <w:p w:rsidR="00400BDB" w:rsidRDefault="00400BDB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31.08.09</w:t>
            </w:r>
          </w:p>
        </w:tc>
        <w:tc>
          <w:tcPr>
            <w:tcW w:w="1134" w:type="dxa"/>
          </w:tcPr>
          <w:p w:rsidR="00400BDB" w:rsidRDefault="00400BDB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400BDB" w:rsidRDefault="00400BDB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00BDB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055F" w:rsidTr="0011055F">
        <w:tc>
          <w:tcPr>
            <w:tcW w:w="4531" w:type="dxa"/>
          </w:tcPr>
          <w:p w:rsidR="0011055F" w:rsidRDefault="0011055F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11055F" w:rsidRDefault="0011055F" w:rsidP="00400B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55F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11055F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11055F" w:rsidRDefault="0011055F" w:rsidP="00110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728B4" w:rsidRPr="00E00125" w:rsidRDefault="007728B4">
      <w:pPr>
        <w:rPr>
          <w:rFonts w:ascii="Times New Roman" w:hAnsi="Times New Roman" w:cs="Times New Roman"/>
          <w:sz w:val="28"/>
          <w:szCs w:val="28"/>
        </w:rPr>
      </w:pPr>
    </w:p>
    <w:sectPr w:rsidR="007728B4" w:rsidRPr="00E00125" w:rsidSect="00400B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95" w:rsidRDefault="005A2195" w:rsidP="00E00125">
      <w:pPr>
        <w:spacing w:after="0" w:line="240" w:lineRule="auto"/>
      </w:pPr>
      <w:r>
        <w:separator/>
      </w:r>
    </w:p>
  </w:endnote>
  <w:endnote w:type="continuationSeparator" w:id="0">
    <w:p w:rsidR="005A2195" w:rsidRDefault="005A2195" w:rsidP="00E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95" w:rsidRDefault="005A2195" w:rsidP="00E00125">
      <w:pPr>
        <w:spacing w:after="0" w:line="240" w:lineRule="auto"/>
      </w:pPr>
      <w:r>
        <w:separator/>
      </w:r>
    </w:p>
  </w:footnote>
  <w:footnote w:type="continuationSeparator" w:id="0">
    <w:p w:rsidR="005A2195" w:rsidRDefault="005A2195" w:rsidP="00E00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5"/>
    <w:rsid w:val="0011055F"/>
    <w:rsid w:val="00127F82"/>
    <w:rsid w:val="003B7047"/>
    <w:rsid w:val="00400BDB"/>
    <w:rsid w:val="005A2195"/>
    <w:rsid w:val="007153C0"/>
    <w:rsid w:val="007728B4"/>
    <w:rsid w:val="00E00125"/>
    <w:rsid w:val="00E6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8B15-5B4A-414B-AFA2-95EBEBF9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125"/>
  </w:style>
  <w:style w:type="paragraph" w:styleId="a5">
    <w:name w:val="footer"/>
    <w:basedOn w:val="a"/>
    <w:link w:val="a6"/>
    <w:uiPriority w:val="99"/>
    <w:unhideWhenUsed/>
    <w:rsid w:val="00E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125"/>
  </w:style>
  <w:style w:type="table" w:styleId="a7">
    <w:name w:val="Table Grid"/>
    <w:basedOn w:val="a1"/>
    <w:uiPriority w:val="39"/>
    <w:rsid w:val="00E0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Васильева Марина Ханановна</cp:lastModifiedBy>
  <cp:revision>2</cp:revision>
  <cp:lastPrinted>2021-06-01T13:19:00Z</cp:lastPrinted>
  <dcterms:created xsi:type="dcterms:W3CDTF">2021-07-27T07:16:00Z</dcterms:created>
  <dcterms:modified xsi:type="dcterms:W3CDTF">2021-07-27T07:16:00Z</dcterms:modified>
</cp:coreProperties>
</file>